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8C" w:rsidRPr="00BE618C" w:rsidRDefault="00BE618C" w:rsidP="00BE618C">
      <w:pPr>
        <w:shd w:val="clear" w:color="auto" w:fill="FFFFFF"/>
        <w:spacing w:after="300" w:line="240" w:lineRule="auto"/>
        <w:outlineLvl w:val="0"/>
        <w:rPr>
          <w:rFonts w:ascii="AvenirNextCyr" w:eastAsia="Times New Roman" w:hAnsi="AvenirNextCyr" w:cs="Times New Roman"/>
          <w:color w:val="18485A"/>
          <w:kern w:val="36"/>
          <w:sz w:val="54"/>
          <w:szCs w:val="54"/>
          <w:lang w:eastAsia="ru-RU"/>
        </w:rPr>
      </w:pPr>
      <w:proofErr w:type="spellStart"/>
      <w:r w:rsidRPr="00BE618C">
        <w:rPr>
          <w:rFonts w:ascii="AvenirNextCyr" w:eastAsia="Times New Roman" w:hAnsi="AvenirNextCyr" w:cs="Times New Roman"/>
          <w:color w:val="18485A"/>
          <w:kern w:val="36"/>
          <w:sz w:val="54"/>
          <w:szCs w:val="54"/>
          <w:lang w:eastAsia="ru-RU"/>
        </w:rPr>
        <w:t>СанПин</w:t>
      </w:r>
      <w:proofErr w:type="spellEnd"/>
      <w:r w:rsidRPr="00BE618C">
        <w:rPr>
          <w:rFonts w:ascii="AvenirNextCyr" w:eastAsia="Times New Roman" w:hAnsi="AvenirNextCyr" w:cs="Times New Roman"/>
          <w:color w:val="18485A"/>
          <w:kern w:val="36"/>
          <w:sz w:val="54"/>
          <w:szCs w:val="54"/>
          <w:lang w:eastAsia="ru-RU"/>
        </w:rPr>
        <w:t xml:space="preserve"> для детских садов с изменениями 2021 года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Дабы гарантировать каждому ребенку надлежащие условия </w:t>
      </w:r>
      <w:proofErr w:type="gram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ухода  и</w:t>
      </w:r>
      <w:proofErr w:type="gram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воспитания, а также обеспечения личной безопасности во время пребывания в дошкольных образовательных учреждениях, были разработаны универсальные правила, обязательные к соблюдению каждым детским садом. Такие требования в 2021 году устанавливаются санитарно-эпидемиологическими институтами и оформляются в документ, именуемый </w:t>
      </w:r>
      <w:proofErr w:type="spell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.</w:t>
      </w:r>
    </w:p>
    <w:p w:rsidR="00BE618C" w:rsidRPr="00BE618C" w:rsidRDefault="00BE618C" w:rsidP="00BE618C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</w:pPr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 xml:space="preserve">Что такое </w:t>
      </w:r>
      <w:proofErr w:type="spellStart"/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>?</w:t>
      </w:r>
    </w:p>
    <w:p w:rsidR="00BE618C" w:rsidRPr="00BE618C" w:rsidRDefault="00BE618C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Данный свод нормативов представляет собой список основных требований, которые распространяются на все частные и государственные учреждения, принимающие участие в воспитании и образовании детей. То есть в данную группу организаций относятся не только детские садики, но и дошкольные развивающие центры, художественные кружки и другие.</w:t>
      </w:r>
    </w:p>
    <w:p w:rsidR="00BE618C" w:rsidRPr="00AB3DF9" w:rsidRDefault="00BE618C" w:rsidP="00AB3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18C" w:rsidRPr="00AB3DF9" w:rsidRDefault="00BE618C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AB3DF9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Кроме того, в тексте документа содержатся рекомендации, в соблюдении которых необходимости нет. Но они помогают улучшить микроклимат в группах, а также повысить эффективность обучающего процесса в детских садах.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СВЕДЕНИЮ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Ныне действует вариант документа </w:t>
      </w:r>
      <w:proofErr w:type="spellStart"/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детских садов, который был принят в мае 2013 года, но с сопутствующими изменениями, некоторые из каких были ратифицированы в 2017, 2018, 2019, 2020 и 2021 году.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</w:p>
    <w:p w:rsidR="00BE618C" w:rsidRPr="00BE618C" w:rsidRDefault="00BE618C" w:rsidP="00BE618C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</w:pPr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 xml:space="preserve">Последние нововведения в </w:t>
      </w:r>
      <w:proofErr w:type="spellStart"/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 xml:space="preserve"> для детских садов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Санитарно-эпидемиологические институты проводят постоянную работу с целью улучшения функционирования дошкольных образовательных учреждений. И такие мероприятия направлены на повышение безопасности детей, а также улучшение процесса обучения и развития малышей. В связи с чем действующая редакция </w:t>
      </w:r>
      <w:proofErr w:type="spell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поддается постоянным изменениям.</w:t>
      </w:r>
    </w:p>
    <w:p w:rsidR="00BE618C" w:rsidRPr="00BE618C" w:rsidRDefault="00BE618C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Таблица № 1 «Основные правки, вступившие в силу </w:t>
      </w:r>
      <w:proofErr w:type="spell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для детских садов в 2021 году»</w:t>
      </w:r>
    </w:p>
    <w:tbl>
      <w:tblPr>
        <w:tblW w:w="900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BE618C" w:rsidRPr="00BE618C" w:rsidTr="00BE618C">
        <w:trPr>
          <w:tblHeader/>
        </w:trPr>
        <w:tc>
          <w:tcPr>
            <w:tcW w:w="3585" w:type="dxa"/>
            <w:tcBorders>
              <w:lef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lastRenderedPageBreak/>
              <w:t>До</w:t>
            </w:r>
          </w:p>
        </w:tc>
        <w:tc>
          <w:tcPr>
            <w:tcW w:w="3585" w:type="dxa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t>После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Запрет на проветривание помещений в присутствии детей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Разрешается одностороннее открытие окон, если в группе находятся воспитанники, но только в жаркую и безветренную погоду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Отсутствие распределения по годам детей объем потребляемой пищи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Увеличение числа потребляемых блюд и установление нор пищевой ценности для каждой возрастной категории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Строгая фиксация температурного режима: 19 – в спальной, 22 – в игровой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Увеличение предельных показателей</w:t>
            </w:r>
          </w:p>
        </w:tc>
      </w:tr>
    </w:tbl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к 2021 году были внесены правки в </w:t>
      </w:r>
      <w:proofErr w:type="spellStart"/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детских садов касательно используемой мебели. Теперь у каждого малыша должен быть личный набор основных мебельных принадлежностей. И не желательно использование двухъярусных кроватей.</w:t>
      </w:r>
    </w:p>
    <w:p w:rsidR="00BE618C" w:rsidRPr="00BE618C" w:rsidRDefault="00BE618C" w:rsidP="00BE618C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</w:pPr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>Нормы питания в 2021 году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Каждый продукт, который будет подан на стол воспитанникам детского сада, обязательно должен иметь разрешительный документ, удостоверяющий качество и безопасность пищи в соответствии </w:t>
      </w:r>
      <w:proofErr w:type="spell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в 2021 году. Кроме того, отдельную категорию нормативов составляют правила хранения ингредиентов и порядок их приготовления.</w:t>
      </w:r>
    </w:p>
    <w:p w:rsidR="00BE618C" w:rsidRPr="00BE618C" w:rsidRDefault="00BE618C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Формирование меню блюд происходит на основании главных потребностей детского организма, необходимых для надлежащего физиологического развития. Что имеет непосредственное отношение к возрасту малышей.</w:t>
      </w:r>
    </w:p>
    <w:p w:rsidR="00AB3DF9" w:rsidRDefault="00AB3DF9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</w:p>
    <w:p w:rsidR="00D472C8" w:rsidRDefault="00D472C8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</w:p>
    <w:p w:rsidR="00BE618C" w:rsidRPr="00BE618C" w:rsidRDefault="00BE618C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bookmarkStart w:id="0" w:name="_GoBack"/>
      <w:bookmarkEnd w:id="0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Таблица № 2 «Пищевая ценность блюд»</w:t>
      </w:r>
    </w:p>
    <w:tbl>
      <w:tblPr>
        <w:tblW w:w="1011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281"/>
        <w:gridCol w:w="2322"/>
        <w:gridCol w:w="1810"/>
        <w:gridCol w:w="1300"/>
        <w:gridCol w:w="1796"/>
      </w:tblGrid>
      <w:tr w:rsidR="00BE618C" w:rsidRPr="00BE618C" w:rsidTr="00BE618C">
        <w:trPr>
          <w:tblHeader/>
        </w:trPr>
        <w:tc>
          <w:tcPr>
            <w:tcW w:w="960" w:type="dxa"/>
            <w:tcBorders>
              <w:lef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lastRenderedPageBreak/>
              <w:t>Возраст в месяцах</w:t>
            </w:r>
          </w:p>
        </w:tc>
        <w:tc>
          <w:tcPr>
            <w:tcW w:w="1245" w:type="dxa"/>
            <w:tcBorders>
              <w:left w:val="single" w:sz="6" w:space="0" w:color="F9F9F9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t>Калорийность</w:t>
            </w:r>
          </w:p>
        </w:tc>
        <w:tc>
          <w:tcPr>
            <w:tcW w:w="1230" w:type="dxa"/>
            <w:tcBorders>
              <w:left w:val="single" w:sz="6" w:space="0" w:color="F9F9F9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t>Растительные белки, г</w:t>
            </w:r>
          </w:p>
        </w:tc>
        <w:tc>
          <w:tcPr>
            <w:tcW w:w="1395" w:type="dxa"/>
            <w:tcBorders>
              <w:left w:val="single" w:sz="6" w:space="0" w:color="F9F9F9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t>Животный белок, % от общего веса ребенка из расчета 1г/1кг</w:t>
            </w:r>
          </w:p>
        </w:tc>
        <w:tc>
          <w:tcPr>
            <w:tcW w:w="1185" w:type="dxa"/>
            <w:tcBorders>
              <w:left w:val="single" w:sz="6" w:space="0" w:color="F9F9F9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1080" w:type="dxa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t> </w:t>
            </w:r>
          </w:p>
          <w:p w:rsidR="00BE618C" w:rsidRPr="00BE618C" w:rsidRDefault="00BE618C" w:rsidP="00BE618C">
            <w:pPr>
              <w:spacing w:after="30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t>Углеводы, г</w:t>
            </w:r>
          </w:p>
        </w:tc>
      </w:tr>
      <w:tr w:rsidR="00BE618C" w:rsidRPr="00BE618C" w:rsidTr="00BE618C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0-3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13</w:t>
            </w:r>
          </w:p>
        </w:tc>
      </w:tr>
      <w:tr w:rsidR="00BE618C" w:rsidRPr="00BE618C" w:rsidTr="00BE618C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13</w:t>
            </w:r>
          </w:p>
        </w:tc>
      </w:tr>
      <w:tr w:rsidR="00BE618C" w:rsidRPr="00BE618C" w:rsidTr="00BE618C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7-12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13</w:t>
            </w:r>
          </w:p>
        </w:tc>
      </w:tr>
      <w:tr w:rsidR="00BE618C" w:rsidRPr="00BE618C" w:rsidTr="00BE618C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13-24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174</w:t>
            </w:r>
          </w:p>
        </w:tc>
      </w:tr>
      <w:tr w:rsidR="00BE618C" w:rsidRPr="00BE618C" w:rsidTr="00BE618C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25-36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203</w:t>
            </w:r>
          </w:p>
        </w:tc>
      </w:tr>
      <w:tr w:rsidR="00BE618C" w:rsidRPr="00BE618C" w:rsidTr="00BE618C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37-84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261</w:t>
            </w:r>
          </w:p>
        </w:tc>
      </w:tr>
    </w:tbl>
    <w:p w:rsidR="00BE618C" w:rsidRPr="00BE618C" w:rsidRDefault="00BE618C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Некоторые отличия предусмотрены для воспитанников, которые находятся на комбинированном вскармливании, то есть с совмещением грудного и дополнительного питания.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Нет единых требований к оформлению меню по </w:t>
      </w:r>
      <w:proofErr w:type="spell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для детских садов в 2021 году, поскольку необходимость потребления различных продуктов связана с особенностями каждого региона. Но распорядок приема пищи основывается на расписании дня в садике. При круглосуточном нахождении в дошкольном образовательном учреждении предусмотрено:</w:t>
      </w:r>
    </w:p>
    <w:p w:rsidR="00BE618C" w:rsidRPr="00BE618C" w:rsidRDefault="00BE618C" w:rsidP="00BE61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два завтрака;</w:t>
      </w:r>
    </w:p>
    <w:p w:rsidR="00BE618C" w:rsidRPr="00BE618C" w:rsidRDefault="00BE618C" w:rsidP="00BE618C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обед;</w:t>
      </w:r>
    </w:p>
    <w:p w:rsidR="00BE618C" w:rsidRPr="00BE618C" w:rsidRDefault="00BE618C" w:rsidP="00BE618C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proofErr w:type="spell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полудник</w:t>
      </w:r>
      <w:proofErr w:type="spell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;</w:t>
      </w:r>
    </w:p>
    <w:p w:rsidR="00BE618C" w:rsidRPr="00BE618C" w:rsidRDefault="00BE618C" w:rsidP="00BE618C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2 ужина.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время нахождения в саду не больше 8 часов, то обязательно должно быть четыре приема пищи. И обязательно соблюдение временных интервалов, которые едва ли могут превышать 4 часа.</w:t>
      </w:r>
    </w:p>
    <w:p w:rsidR="00BE618C" w:rsidRPr="00BE618C" w:rsidRDefault="00BE618C" w:rsidP="00BE618C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</w:pPr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lastRenderedPageBreak/>
        <w:t>Технологические карты блюд в детских садах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Вопросам питания малышей в детских садах отводится особое внимание, поскольку продукты являются одной из основных причин распространения инфекционных болезней. Так, на образовательное учреждение в 2021 году возлагаются такие обязанности:</w:t>
      </w:r>
    </w:p>
    <w:p w:rsidR="00BE618C" w:rsidRPr="00BE618C" w:rsidRDefault="00BE618C" w:rsidP="00BE618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выбор надежного поставщика;</w:t>
      </w:r>
    </w:p>
    <w:p w:rsidR="00BE618C" w:rsidRPr="00BE618C" w:rsidRDefault="00BE618C" w:rsidP="00BE618C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соблюдение правил доставки;</w:t>
      </w:r>
    </w:p>
    <w:p w:rsidR="00BE618C" w:rsidRPr="00BE618C" w:rsidRDefault="00BE618C" w:rsidP="00BE618C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контроль за разгрузкой и качеством упаковки продуктов;</w:t>
      </w:r>
    </w:p>
    <w:p w:rsidR="00BE618C" w:rsidRPr="00BE618C" w:rsidRDefault="00BE618C" w:rsidP="00BE618C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выполнение нормативов хранения пищевого сырья;</w:t>
      </w:r>
    </w:p>
    <w:p w:rsidR="00BE618C" w:rsidRPr="00BE618C" w:rsidRDefault="00BE618C" w:rsidP="00BE618C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следование рецептурам приготовления блюд.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готовая единица меню должна иметь технологическую карту. Это документ, отображающий основные сведенья о процессе приготовления пищи, а также её пищевой ценности.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Отчет должен содержать следующую информацию:</w:t>
      </w:r>
    </w:p>
    <w:p w:rsidR="00BE618C" w:rsidRPr="00BE618C" w:rsidRDefault="00BE618C" w:rsidP="00BE618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наименование блюда;</w:t>
      </w:r>
    </w:p>
    <w:p w:rsidR="00BE618C" w:rsidRPr="00BE618C" w:rsidRDefault="00BE618C" w:rsidP="00BE618C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номер рецепта, который использовался в приготовлении;</w:t>
      </w:r>
    </w:p>
    <w:p w:rsidR="00BE618C" w:rsidRPr="00BE618C" w:rsidRDefault="00BE618C" w:rsidP="00BE618C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источник, где был взят рецепт;</w:t>
      </w:r>
    </w:p>
    <w:p w:rsidR="00BE618C" w:rsidRPr="00BE618C" w:rsidRDefault="00BE618C" w:rsidP="00BE618C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вес и перечень исходящих продуктов;</w:t>
      </w:r>
    </w:p>
    <w:p w:rsidR="00BE618C" w:rsidRPr="00BE618C" w:rsidRDefault="00BE618C" w:rsidP="00BE618C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окончательная масса готового блюда;</w:t>
      </w:r>
    </w:p>
    <w:p w:rsidR="00BE618C" w:rsidRPr="00BE618C" w:rsidRDefault="00BE618C" w:rsidP="00BE618C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количество углеводов, калорий, жиров, белков и витамина С в одной порции.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СВЕДЕНИЮ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документы систематизируются и предоставляются в качестве отчета санитарно-эпидемиологической службе.</w:t>
      </w:r>
    </w:p>
    <w:p w:rsidR="00BE618C" w:rsidRPr="00BE618C" w:rsidRDefault="00BE618C" w:rsidP="00BE618C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</w:pPr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>Требование к территории садика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В </w:t>
      </w:r>
      <w:proofErr w:type="spell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2021 года строго прописаны нормативы, по которым отбираются земельные участки для возведения дошкольного образовательного учреждения. К основным из них относятся:</w:t>
      </w:r>
    </w:p>
    <w:p w:rsidR="00BE618C" w:rsidRPr="00BE618C" w:rsidRDefault="00BE618C" w:rsidP="00BE618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расположение в пределах жилого комплекса или спального района;</w:t>
      </w:r>
    </w:p>
    <w:p w:rsidR="00BE618C" w:rsidRPr="00BE618C" w:rsidRDefault="00BE618C" w:rsidP="00BE618C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отсутствие промышленных предприятий поблизости;</w:t>
      </w:r>
    </w:p>
    <w:p w:rsidR="00BE618C" w:rsidRPr="00BE618C" w:rsidRDefault="00BE618C" w:rsidP="00BE618C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уровень шума не должен превышать норму;</w:t>
      </w:r>
    </w:p>
    <w:p w:rsidR="00BE618C" w:rsidRPr="00BE618C" w:rsidRDefault="00BE618C" w:rsidP="00BE618C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измерение загрязнения атмосферного воздуха;</w:t>
      </w:r>
    </w:p>
    <w:p w:rsidR="00BE618C" w:rsidRPr="00BE618C" w:rsidRDefault="00BE618C" w:rsidP="00BE618C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возможность естественного освещения площадок для игр на свежем воздухе.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регионах на Крайнем Севере дополнительно требуется оснащение участка защитой от ветра и снега.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Одно из самых важных условий проектирования двора детского садика по </w:t>
      </w:r>
      <w:proofErr w:type="spell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2021 года – это достаточное количество зеленых насаждений. Так, минимально допустимый уровень деревьев и кустарников на территории составляет пятую часть от всей площади участка, что не задействована под застройку.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СВЕДЕНИЮ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такие насаждения используются для разделения игровых площадок или размещаются по периметру дворика вдоль забора, наличие которого также обязательно. Категорически запрещено садить </w:t>
      </w:r>
      <w:proofErr w:type="gramStart"/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proofErr w:type="gramEnd"/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плодоносящие или ядовитые растения.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Кроме того, в 2021 году по </w:t>
      </w:r>
      <w:proofErr w:type="spell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существуют отдельные требования к оформлению игровых площадок детских садов. К основным из них относятся:</w:t>
      </w:r>
    </w:p>
    <w:p w:rsidR="00BE618C" w:rsidRPr="00BE618C" w:rsidRDefault="00BE618C" w:rsidP="00BE618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обязательное наличие физкультурных секций для занятий спортом;</w:t>
      </w:r>
    </w:p>
    <w:p w:rsidR="00BE618C" w:rsidRPr="00BE618C" w:rsidRDefault="00BE618C" w:rsidP="00BE618C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наличие минимальной площади, которая рассчитывается исходя из минимальных 7 </w:t>
      </w:r>
      <w:proofErr w:type="spell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кв.м</w:t>
      </w:r>
      <w:proofErr w:type="spell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. на одного малыша группы;</w:t>
      </w:r>
    </w:p>
    <w:p w:rsidR="00BE618C" w:rsidRPr="00BE618C" w:rsidRDefault="00BE618C" w:rsidP="00BE618C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покрытие таких зон должно быть травянистым;</w:t>
      </w:r>
    </w:p>
    <w:p w:rsidR="00BE618C" w:rsidRPr="00BE618C" w:rsidRDefault="00BE618C" w:rsidP="00BE618C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обязательно наличие навесов для защиты малышей от осадков и солнца;</w:t>
      </w:r>
    </w:p>
    <w:p w:rsidR="00BE618C" w:rsidRPr="00BE618C" w:rsidRDefault="00BE618C" w:rsidP="00BE618C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важно оборудовать дополнительную зону для хранения детских колясок, санок, лыж и другого транспорта с защитой от дождя и снега.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чистоты, то в зимний период необходима уборка снега на участках. Летом при жаркой погоде </w:t>
      </w:r>
      <w:proofErr w:type="gramStart"/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осуществляться</w:t>
      </w:r>
      <w:proofErr w:type="gramEnd"/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полив растительности минимум дважды в сутки. Санитарная уборка участка проводится утром и вечером (до прихода и после ухода воспитанников соответственно).</w:t>
      </w:r>
    </w:p>
    <w:p w:rsidR="00BE618C" w:rsidRPr="00BE618C" w:rsidRDefault="00BE618C" w:rsidP="00BE618C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</w:pPr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>Распорядок дня и время работы воспитателя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Прием малышей в детский садик происходит лично педагогом или же медицинским работником. Такая необходимость связана с предотвращением допуска к занятиям детей с какими-либо инфекционными или заразными заболеваниями. Если у работника сада возникает подозрение на ненадлежащее состояние здоровья, ребенок к учебе не допускается.</w:t>
      </w:r>
    </w:p>
    <w:p w:rsidR="00BE618C" w:rsidRPr="00BE618C" w:rsidRDefault="00BE618C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Что касается организации учебного процесса и режима отдыха, то большинство нормативов носят рекомендательный характер. К основным из них относятся:</w:t>
      </w:r>
    </w:p>
    <w:p w:rsidR="00BE618C" w:rsidRPr="00BE618C" w:rsidRDefault="00BE618C" w:rsidP="00BE618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lastRenderedPageBreak/>
        <w:t>непрерывный период активности не должен превышать 6 часов в группах с малышами старше трех лет;</w:t>
      </w:r>
    </w:p>
    <w:p w:rsidR="00BE618C" w:rsidRPr="00BE618C" w:rsidRDefault="00BE618C" w:rsidP="00BE618C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желательно, чтобы прогулки на свежем воздухе занимали три-четыре часа ежедневно;</w:t>
      </w:r>
    </w:p>
    <w:p w:rsidR="00BE618C" w:rsidRPr="00BE618C" w:rsidRDefault="00BE618C" w:rsidP="00BE618C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не рекомендуется водить воспитанников на улицу при температуре меньше 15 градусов;</w:t>
      </w:r>
    </w:p>
    <w:p w:rsidR="00BE618C" w:rsidRPr="00BE618C" w:rsidRDefault="00BE618C" w:rsidP="00BE618C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время уличных прогулок желательно делить на два периода;</w:t>
      </w:r>
    </w:p>
    <w:p w:rsidR="00BE618C" w:rsidRPr="00BE618C" w:rsidRDefault="00BE618C" w:rsidP="00BE618C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в зависимости от длительности пребывания деток в детском саду, фиксируется количество приемов пищи и наличие дневного отдыха;</w:t>
      </w:r>
    </w:p>
    <w:p w:rsidR="00BE618C" w:rsidRPr="00BE618C" w:rsidRDefault="00BE618C" w:rsidP="00BE618C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продолжительность обеденного сна варьируется в пределах 2-3 часов, в зависимости от возраста воспитанника.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</w:t>
      </w:r>
      <w:proofErr w:type="spellStart"/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фиксируются максимально допустимые сроки проведения учебных занятий для деток, которые зависят от возраста малышей. Обязателен расчет, как общего дневного образовательного времени, так и </w:t>
      </w:r>
      <w:proofErr w:type="spellStart"/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единоразовой</w:t>
      </w:r>
      <w:proofErr w:type="spellEnd"/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непрерывной деятельности.</w:t>
      </w:r>
    </w:p>
    <w:p w:rsidR="00BE618C" w:rsidRPr="00BE618C" w:rsidRDefault="00BE618C" w:rsidP="00BE618C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</w:pPr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 xml:space="preserve">Сколько детей по </w:t>
      </w:r>
      <w:proofErr w:type="spellStart"/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 xml:space="preserve"> может быть в группе?</w:t>
      </w:r>
    </w:p>
    <w:p w:rsidR="00BE618C" w:rsidRPr="00BE618C" w:rsidRDefault="00BE618C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Большинство принятых нормативов основываются на возрасте малышей и принято различать две категории дошкольников:</w:t>
      </w:r>
    </w:p>
    <w:p w:rsidR="00BE618C" w:rsidRPr="00BE618C" w:rsidRDefault="00BE618C" w:rsidP="00BE618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не достигшие трехлетнего возраста;</w:t>
      </w:r>
    </w:p>
    <w:p w:rsidR="00BE618C" w:rsidRPr="00BE618C" w:rsidRDefault="00BE618C" w:rsidP="00BE618C">
      <w:pPr>
        <w:numPr>
          <w:ilvl w:val="0"/>
          <w:numId w:val="7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после трех лет.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в 2021 году во внимание принимаются личные физические и интеллектуальные способности малышей. Именно от таких характеристик и зависит граничное допустимое число дошкольников в одной группе детского сада.</w:t>
      </w:r>
    </w:p>
    <w:p w:rsidR="00BE618C" w:rsidRPr="00BE618C" w:rsidRDefault="00BE618C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Таблица № 3 «Категории детей и максимальное количество воспитанников в группе»</w:t>
      </w:r>
    </w:p>
    <w:tbl>
      <w:tblPr>
        <w:tblW w:w="900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2284"/>
        <w:gridCol w:w="2508"/>
      </w:tblGrid>
      <w:tr w:rsidR="00BE618C" w:rsidRPr="00BE618C" w:rsidTr="00BE618C">
        <w:trPr>
          <w:tblHeader/>
        </w:trPr>
        <w:tc>
          <w:tcPr>
            <w:tcW w:w="3585" w:type="dxa"/>
            <w:vMerge w:val="restart"/>
            <w:tcBorders>
              <w:lef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t>Категории</w:t>
            </w:r>
          </w:p>
        </w:tc>
        <w:tc>
          <w:tcPr>
            <w:tcW w:w="3585" w:type="dxa"/>
            <w:gridSpan w:val="2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t>Наивысшие допустимые наполненности групп</w:t>
            </w:r>
          </w:p>
        </w:tc>
      </w:tr>
      <w:tr w:rsidR="00BE618C" w:rsidRPr="00BE618C" w:rsidTr="00BE618C">
        <w:trPr>
          <w:tblHeader/>
        </w:trPr>
        <w:tc>
          <w:tcPr>
            <w:tcW w:w="0" w:type="auto"/>
            <w:vMerge/>
            <w:tcBorders>
              <w:left w:val="single" w:sz="6" w:space="0" w:color="18485A"/>
            </w:tcBorders>
            <w:shd w:val="clear" w:color="auto" w:fill="F9F9F9"/>
            <w:vAlign w:val="center"/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F9F9F9"/>
              <w:lef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t>До 3 лет</w:t>
            </w:r>
          </w:p>
        </w:tc>
        <w:tc>
          <w:tcPr>
            <w:tcW w:w="1830" w:type="dxa"/>
            <w:tcBorders>
              <w:top w:val="single" w:sz="6" w:space="0" w:color="F9F9F9"/>
              <w:left w:val="single" w:sz="6" w:space="0" w:color="F9F9F9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t>После 3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При тяжелых нарушениях речи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10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lastRenderedPageBreak/>
              <w:t>С серьезными нарушениями слуха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Слабослышащие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8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Слепые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Существенные нарушения зрения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8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 xml:space="preserve">Слабое </w:t>
            </w:r>
            <w:proofErr w:type="spellStart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недоумство</w:t>
            </w:r>
            <w:proofErr w:type="spellEnd"/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10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Умственная отсталость больших тяжестей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8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Аутизм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5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Нарушение опорно-двигательной системы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8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При других нарушениях здоровья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15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Здоровые детки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10 (не больше трех из которых имеют проблемы со здоровьем)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10, 15 или 17 в зависимости от заболевания и степени его тяжести</w:t>
            </w:r>
          </w:p>
        </w:tc>
      </w:tr>
    </w:tbl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В таблице представлены сведенья только о комбинированных группах и компенсирующих (деятельность которых связана с воспитанием малышей с психическими или физическими расстройствами). Что касается групп только со здоровыми малышами, то их численность </w:t>
      </w: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lastRenderedPageBreak/>
        <w:t>зависит от размеров помещений и возможностей организации эффективного процесса обучения.</w:t>
      </w:r>
    </w:p>
    <w:p w:rsidR="00BE618C" w:rsidRPr="00BE618C" w:rsidRDefault="00BE618C" w:rsidP="00BE618C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</w:pPr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>Температурный режим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Контроль за формированием комфортных условий для отдыха и развития детей ложится на плечи воспитателей, которые должны следить за надлежащим проведением уборок и подготовкой игровых и спальных к приему детей. Так, кроме соблюдения температурного режима, обязательно контролировать влажность воздуха и проветривание помещений.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По </w:t>
      </w:r>
      <w:proofErr w:type="spell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проветриванию подлежат все комнаты, в которых играют, занимаются или отдыхают малыши. И проводится процедура согласно таким нормам:</w:t>
      </w:r>
    </w:p>
    <w:p w:rsidR="00BE618C" w:rsidRPr="00BE618C" w:rsidRDefault="00BE618C" w:rsidP="00BE618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минимум два раза в день по максимум 30 минут с формированием сквозняка, но при отсутствии детей;</w:t>
      </w:r>
    </w:p>
    <w:p w:rsidR="00BE618C" w:rsidRPr="00BE618C" w:rsidRDefault="00BE618C" w:rsidP="00BE618C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заканчивается за полчаса до прихода воспитанников;</w:t>
      </w:r>
    </w:p>
    <w:p w:rsidR="00BE618C" w:rsidRPr="00BE618C" w:rsidRDefault="00BE618C" w:rsidP="00BE618C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одностороннее в присутствии малышей и только в жаркую, сухую погоду.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Влажность воздуха в комнатах детского сада по </w:t>
      </w:r>
      <w:proofErr w:type="spell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в 2021 году не должна подниматься выше 60% и не может быть ниже 40. Что касается температуры, то допускаются такие граничные показатели:</w:t>
      </w:r>
    </w:p>
    <w:p w:rsidR="00BE618C" w:rsidRPr="00BE618C" w:rsidRDefault="00BE618C" w:rsidP="00BE618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игровая в пределах 21-24, самая оптимальная – 24 градуса;</w:t>
      </w:r>
    </w:p>
    <w:p w:rsidR="00BE618C" w:rsidRPr="00BE618C" w:rsidRDefault="00BE618C" w:rsidP="00BE618C">
      <w:pPr>
        <w:numPr>
          <w:ilvl w:val="0"/>
          <w:numId w:val="9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спальная варьируется в рамках 18-22, но лучше всего – 22.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небольшое отклонение от фиксированных нормативов, но только в сторону уменьшения показателей. Превышение максимально допустимых цифр – строго запрещено.</w:t>
      </w:r>
    </w:p>
    <w:p w:rsidR="00BE618C" w:rsidRPr="00BE618C" w:rsidRDefault="00BE618C" w:rsidP="00BE618C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</w:pPr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>Развитие детей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Детский сад – это первая ступень ко всестороннему развитию ребенка, поэтому очень важно организовать верный подход к воспитанию малышей. Так, согласно установленным правилам </w:t>
      </w:r>
      <w:proofErr w:type="spell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СанПин</w:t>
      </w:r>
      <w:proofErr w:type="spell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в 2021 году, распорядок дня в дошкольном образовательном учреждении должен содержать такие мероприятия:</w:t>
      </w:r>
    </w:p>
    <w:p w:rsidR="00BE618C" w:rsidRPr="00BE618C" w:rsidRDefault="00BE618C" w:rsidP="00BE618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зарядку в помещении группы (должна проводиться минимум два раза и длительность упражнений зависит от возраста малышей и должна варьироваться в пределах 5-15 минут);</w:t>
      </w:r>
    </w:p>
    <w:p w:rsidR="00BE618C" w:rsidRPr="00BE618C" w:rsidRDefault="00BE618C" w:rsidP="00BE618C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физические нагрузки на свежем воздухе (что также включает активные спортивные игры);</w:t>
      </w:r>
    </w:p>
    <w:p w:rsidR="00BE618C" w:rsidRPr="00BE618C" w:rsidRDefault="00BE618C" w:rsidP="00BE618C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ролевые игры в группах, требующие активного участия;</w:t>
      </w:r>
    </w:p>
    <w:p w:rsidR="00BE618C" w:rsidRPr="00BE618C" w:rsidRDefault="00BE618C" w:rsidP="00BE618C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lastRenderedPageBreak/>
        <w:t>плаванье (если в детском саду имеются бассейны);</w:t>
      </w:r>
    </w:p>
    <w:p w:rsidR="00BE618C" w:rsidRPr="00BE618C" w:rsidRDefault="00BE618C" w:rsidP="00BE618C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обучающие занятия (длительность одного блока развивающих занятий не должна превышать десять минут и должна сменяться другими видами деятельности);</w:t>
      </w:r>
    </w:p>
    <w:p w:rsidR="00BE618C" w:rsidRPr="00BE618C" w:rsidRDefault="00BE618C" w:rsidP="00BE618C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физкультминутки (включают несколько простых упражнения).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Что касается обучающих уроков, то они включают в себя:</w:t>
      </w:r>
    </w:p>
    <w:p w:rsidR="00BE618C" w:rsidRPr="00BE618C" w:rsidRDefault="00BE618C" w:rsidP="00BE618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знакомство с цифрами и буквами;</w:t>
      </w:r>
    </w:p>
    <w:p w:rsidR="00BE618C" w:rsidRPr="00BE618C" w:rsidRDefault="00BE618C" w:rsidP="00BE618C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художественные занятия;</w:t>
      </w:r>
    </w:p>
    <w:p w:rsidR="00BE618C" w:rsidRPr="00BE618C" w:rsidRDefault="00BE618C" w:rsidP="00BE618C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музыка и хореография;</w:t>
      </w:r>
    </w:p>
    <w:p w:rsidR="00BE618C" w:rsidRPr="00BE618C" w:rsidRDefault="00BE618C" w:rsidP="00BE618C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лепка из пластилина;</w:t>
      </w:r>
    </w:p>
    <w:p w:rsidR="00BE618C" w:rsidRPr="00BE618C" w:rsidRDefault="00BE618C" w:rsidP="00BE618C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изготовление поделок из естественных материалов;</w:t>
      </w:r>
    </w:p>
    <w:p w:rsidR="00BE618C" w:rsidRPr="00BE618C" w:rsidRDefault="00BE618C" w:rsidP="00BE618C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развитие логики и памяти.</w:t>
      </w:r>
    </w:p>
    <w:p w:rsidR="00BE618C" w:rsidRPr="00BE618C" w:rsidRDefault="00BE618C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От педагога требуется уметь правильно распределить все виды занятости, чтобы равноценно уделить внимание всем видам активности.</w:t>
      </w:r>
    </w:p>
    <w:p w:rsidR="00BE618C" w:rsidRPr="00BE618C" w:rsidRDefault="00BE618C" w:rsidP="00BE618C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</w:pPr>
      <w:r w:rsidRPr="00BE618C">
        <w:rPr>
          <w:rFonts w:ascii="AvenirNextCyr" w:eastAsia="Times New Roman" w:hAnsi="AvenirNextCyr" w:cs="Times New Roman"/>
          <w:color w:val="18485A"/>
          <w:sz w:val="28"/>
          <w:szCs w:val="28"/>
          <w:lang w:eastAsia="ru-RU"/>
        </w:rPr>
        <w:t>Список моющих и дезинфицирующих средств</w:t>
      </w:r>
    </w:p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Соблюдение порядка в группах – одно из главных направлений, за которым осуществляет надзор санитарно-эпидемиологическая служба в 2021 году в детских садах, особенно в период широкого распространения разных инфекций. Так, в качестве моющего средства используется мыльно-содовый раствор, если необходимо дополнительно обеспечить дезинфекцию. Допускается использование моющих средств, но только таковых, что не несут вред для здоровья.</w:t>
      </w:r>
    </w:p>
    <w:p w:rsidR="00BE618C" w:rsidRPr="00BE618C" w:rsidRDefault="00BE618C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Чаще всего, для уборки и стирки игрушек используется детское мыло. Оно применяется:</w:t>
      </w:r>
    </w:p>
    <w:p w:rsidR="00BE618C" w:rsidRPr="00BE618C" w:rsidRDefault="00BE618C" w:rsidP="00BE618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для мытья полов;</w:t>
      </w:r>
    </w:p>
    <w:p w:rsidR="00BE618C" w:rsidRPr="00BE618C" w:rsidRDefault="00BE618C" w:rsidP="00BE618C">
      <w:pPr>
        <w:numPr>
          <w:ilvl w:val="0"/>
          <w:numId w:val="1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при очистке дверных ручек, столов и стульчиков;</w:t>
      </w:r>
    </w:p>
    <w:p w:rsidR="00BE618C" w:rsidRPr="00BE618C" w:rsidRDefault="00BE618C" w:rsidP="00BE618C">
      <w:pPr>
        <w:numPr>
          <w:ilvl w:val="0"/>
          <w:numId w:val="1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во время мытья окон;</w:t>
      </w:r>
    </w:p>
    <w:p w:rsidR="00BE618C" w:rsidRPr="00BE618C" w:rsidRDefault="00BE618C" w:rsidP="00BE618C">
      <w:pPr>
        <w:numPr>
          <w:ilvl w:val="0"/>
          <w:numId w:val="1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в случаях стирки белья и игрушек.</w:t>
      </w:r>
    </w:p>
    <w:p w:rsidR="00BE618C" w:rsidRPr="00BE618C" w:rsidRDefault="00BE618C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Кроме того, используются воздушные и моющие пылесосы для очистки ковровых покрытий, матрасов и подушек.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</w:p>
    <w:p w:rsidR="00BE618C" w:rsidRPr="00BE618C" w:rsidRDefault="00BE618C" w:rsidP="00BE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дезинфекции помещений применяются бактерицидные лампы. Дополнительным уровнем защиты является проглаживание горячим утюгом.</w:t>
      </w:r>
    </w:p>
    <w:p w:rsidR="00BE618C" w:rsidRPr="00BE618C" w:rsidRDefault="00BE618C" w:rsidP="00BE618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lastRenderedPageBreak/>
        <w:t>Таблица № 4 «Список моющих и дезинфицирующих средств, которые могут быть использованы в дошкольных образовательных учреждениях»</w:t>
      </w:r>
    </w:p>
    <w:tbl>
      <w:tblPr>
        <w:tblW w:w="900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BE618C" w:rsidRPr="00BE618C" w:rsidTr="00BE618C">
        <w:trPr>
          <w:tblHeader/>
        </w:trPr>
        <w:tc>
          <w:tcPr>
            <w:tcW w:w="3585" w:type="dxa"/>
            <w:tcBorders>
              <w:lef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t>Нормативно-правовой акт, который разрешает применение</w:t>
            </w:r>
          </w:p>
        </w:tc>
        <w:tc>
          <w:tcPr>
            <w:tcW w:w="3585" w:type="dxa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FFFFFF"/>
                <w:sz w:val="28"/>
                <w:szCs w:val="28"/>
                <w:lang w:eastAsia="ru-RU"/>
              </w:rPr>
              <w:t>Наименование средств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76886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hyperlink r:id="rId7" w:tgtFrame="_blank" w:history="1">
              <w:r w:rsidR="00BE618C" w:rsidRPr="00BE618C">
                <w:rPr>
                  <w:rFonts w:ascii="Arial" w:eastAsia="Times New Roman" w:hAnsi="Arial" w:cs="Arial"/>
                  <w:color w:val="CB504F"/>
                  <w:sz w:val="28"/>
                  <w:szCs w:val="28"/>
                  <w:u w:val="single"/>
                  <w:lang w:eastAsia="ru-RU"/>
                </w:rPr>
                <w:t>Письмо Федеральной Службы по надзору в сфере защиты прав потребителей и благополучия человека</w:t>
              </w:r>
            </w:hyperlink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proofErr w:type="spellStart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Септодор</w:t>
            </w:r>
            <w:proofErr w:type="spellEnd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 xml:space="preserve"> форте, хлорная известь, перекись водорода, белизна-3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Перечень Госсанэпиднадзора от 30.03.98 года № 0037-97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«</w:t>
            </w:r>
            <w:proofErr w:type="spellStart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Изосепт</w:t>
            </w:r>
            <w:proofErr w:type="spellEnd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», «</w:t>
            </w:r>
            <w:proofErr w:type="spellStart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Пливасепт</w:t>
            </w:r>
            <w:proofErr w:type="spellEnd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», «</w:t>
            </w:r>
            <w:proofErr w:type="spellStart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Эринокс</w:t>
            </w:r>
            <w:proofErr w:type="spellEnd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»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76886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hyperlink r:id="rId8" w:tgtFrame="_blank" w:history="1">
              <w:r w:rsidR="00BE618C" w:rsidRPr="00BE618C">
                <w:rPr>
                  <w:rFonts w:ascii="Arial" w:eastAsia="Times New Roman" w:hAnsi="Arial" w:cs="Arial"/>
                  <w:color w:val="CB504F"/>
                  <w:sz w:val="28"/>
                  <w:szCs w:val="28"/>
                  <w:u w:val="single"/>
                  <w:lang w:eastAsia="ru-RU"/>
                </w:rPr>
                <w:t xml:space="preserve">Редакция </w:t>
              </w:r>
              <w:proofErr w:type="spellStart"/>
              <w:r w:rsidR="00BE618C" w:rsidRPr="00BE618C">
                <w:rPr>
                  <w:rFonts w:ascii="Arial" w:eastAsia="Times New Roman" w:hAnsi="Arial" w:cs="Arial"/>
                  <w:color w:val="CB504F"/>
                  <w:sz w:val="28"/>
                  <w:szCs w:val="28"/>
                  <w:u w:val="single"/>
                  <w:lang w:eastAsia="ru-RU"/>
                </w:rPr>
                <w:t>СанПин</w:t>
              </w:r>
              <w:proofErr w:type="spellEnd"/>
              <w:r w:rsidR="00BE618C" w:rsidRPr="00BE618C">
                <w:rPr>
                  <w:rFonts w:ascii="Arial" w:eastAsia="Times New Roman" w:hAnsi="Arial" w:cs="Arial"/>
                  <w:color w:val="CB504F"/>
                  <w:sz w:val="28"/>
                  <w:szCs w:val="28"/>
                  <w:u w:val="single"/>
                  <w:lang w:eastAsia="ru-RU"/>
                </w:rPr>
                <w:t xml:space="preserve"> 2.4.1201-03</w:t>
              </w:r>
            </w:hyperlink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ПЧД, Хлорамин, «</w:t>
            </w:r>
            <w:proofErr w:type="spellStart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Дзус</w:t>
            </w:r>
            <w:proofErr w:type="spellEnd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».</w:t>
            </w:r>
          </w:p>
        </w:tc>
      </w:tr>
      <w:tr w:rsidR="00BE618C" w:rsidRPr="00BE618C" w:rsidTr="00BE618C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Методические Рекомендации Минздрав СССР от 13.03.1987 года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E618C" w:rsidRPr="00BE618C" w:rsidRDefault="00BE618C" w:rsidP="00BE618C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</w:pPr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Сода кальцинированная, «</w:t>
            </w:r>
            <w:proofErr w:type="spellStart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Санит</w:t>
            </w:r>
            <w:proofErr w:type="spellEnd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», «</w:t>
            </w:r>
            <w:proofErr w:type="spellStart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Посудомой</w:t>
            </w:r>
            <w:proofErr w:type="spellEnd"/>
            <w:r w:rsidRPr="00BE618C">
              <w:rPr>
                <w:rFonts w:ascii="Arial" w:eastAsia="Times New Roman" w:hAnsi="Arial" w:cs="Arial"/>
                <w:color w:val="2E2E2E"/>
                <w:sz w:val="28"/>
                <w:szCs w:val="28"/>
                <w:lang w:eastAsia="ru-RU"/>
              </w:rPr>
              <w:t>», «Аракс».</w:t>
            </w:r>
          </w:p>
        </w:tc>
      </w:tr>
    </w:tbl>
    <w:p w:rsidR="00BE618C" w:rsidRPr="00BE618C" w:rsidRDefault="00BE618C" w:rsidP="00BE6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За соблюдение установленных норм и использование только одобренных препаратов, в первую очередь, в 2021 году отвечает администрация учреждения. Поскольку и закупка этой </w:t>
      </w:r>
      <w:proofErr w:type="gramStart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продукции  происходит</w:t>
      </w:r>
      <w:proofErr w:type="gramEnd"/>
      <w:r w:rsidRPr="00BE618C">
        <w:rPr>
          <w:rFonts w:ascii="Arial" w:eastAsia="Times New Roman" w:hAnsi="Arial" w:cs="Arial"/>
          <w:color w:val="2E2E2E"/>
          <w:sz w:val="28"/>
          <w:szCs w:val="28"/>
          <w:lang w:eastAsia="ru-RU"/>
        </w:rPr>
        <w:t xml:space="preserve"> исключительно через локальные отделы образования.</w:t>
      </w:r>
    </w:p>
    <w:p w:rsidR="00881445" w:rsidRPr="00BE618C" w:rsidRDefault="00B76886">
      <w:pPr>
        <w:rPr>
          <w:sz w:val="28"/>
          <w:szCs w:val="28"/>
        </w:rPr>
      </w:pPr>
    </w:p>
    <w:sectPr w:rsidR="00881445" w:rsidRPr="00BE61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886" w:rsidRDefault="00B76886" w:rsidP="00C449D8">
      <w:pPr>
        <w:spacing w:after="0" w:line="240" w:lineRule="auto"/>
      </w:pPr>
      <w:r>
        <w:separator/>
      </w:r>
    </w:p>
  </w:endnote>
  <w:endnote w:type="continuationSeparator" w:id="0">
    <w:p w:rsidR="00B76886" w:rsidRDefault="00B76886" w:rsidP="00C4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venirNextCy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D8" w:rsidRDefault="00C449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D8" w:rsidRDefault="00C449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D8" w:rsidRDefault="00C449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886" w:rsidRDefault="00B76886" w:rsidP="00C449D8">
      <w:pPr>
        <w:spacing w:after="0" w:line="240" w:lineRule="auto"/>
      </w:pPr>
      <w:r>
        <w:separator/>
      </w:r>
    </w:p>
  </w:footnote>
  <w:footnote w:type="continuationSeparator" w:id="0">
    <w:p w:rsidR="00B76886" w:rsidRDefault="00B76886" w:rsidP="00C4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D8" w:rsidRDefault="00C449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D8" w:rsidRDefault="00C449D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D8" w:rsidRDefault="00C449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30EC"/>
    <w:multiLevelType w:val="multilevel"/>
    <w:tmpl w:val="1998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D14E8"/>
    <w:multiLevelType w:val="multilevel"/>
    <w:tmpl w:val="9E24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43D88"/>
    <w:multiLevelType w:val="multilevel"/>
    <w:tmpl w:val="86B2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34536"/>
    <w:multiLevelType w:val="multilevel"/>
    <w:tmpl w:val="DD24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C0FA5"/>
    <w:multiLevelType w:val="multilevel"/>
    <w:tmpl w:val="AEEE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47620"/>
    <w:multiLevelType w:val="multilevel"/>
    <w:tmpl w:val="FB2C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E2394"/>
    <w:multiLevelType w:val="multilevel"/>
    <w:tmpl w:val="6106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B2997"/>
    <w:multiLevelType w:val="multilevel"/>
    <w:tmpl w:val="76F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F0212"/>
    <w:multiLevelType w:val="multilevel"/>
    <w:tmpl w:val="2F0E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E4328"/>
    <w:multiLevelType w:val="multilevel"/>
    <w:tmpl w:val="117E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F704F"/>
    <w:multiLevelType w:val="multilevel"/>
    <w:tmpl w:val="BF9E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56DD5"/>
    <w:multiLevelType w:val="multilevel"/>
    <w:tmpl w:val="8596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8C"/>
    <w:rsid w:val="007B7EE8"/>
    <w:rsid w:val="00AB3DF9"/>
    <w:rsid w:val="00AC54F1"/>
    <w:rsid w:val="00B626D3"/>
    <w:rsid w:val="00B76886"/>
    <w:rsid w:val="00BE618C"/>
    <w:rsid w:val="00C449D8"/>
    <w:rsid w:val="00D4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3C0C8-A834-4214-982D-919FFB91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9D8"/>
  </w:style>
  <w:style w:type="paragraph" w:styleId="a5">
    <w:name w:val="footer"/>
    <w:basedOn w:val="a"/>
    <w:link w:val="a6"/>
    <w:uiPriority w:val="99"/>
    <w:unhideWhenUsed/>
    <w:rsid w:val="00C44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1562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77934/96c60c11ee5b73882df84a7de3c4fb18f1a01961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2021-01-22T08:28:00Z</dcterms:created>
  <dcterms:modified xsi:type="dcterms:W3CDTF">2021-01-22T09:09:00Z</dcterms:modified>
</cp:coreProperties>
</file>